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5949" w:rsidRPr="00B435F2" w:rsidRDefault="009A5949" w:rsidP="009A5949">
      <w:pPr>
        <w:ind w:right="-709"/>
        <w:jc w:val="center"/>
        <w:rPr>
          <w:b/>
          <w:bCs/>
          <w:sz w:val="24"/>
          <w:szCs w:val="24"/>
          <w:rtl/>
          <w:lang w:eastAsia="he-IL" w:bidi="ar-AE"/>
        </w:rPr>
      </w:pPr>
      <w:r w:rsidRPr="00B435F2">
        <w:rPr>
          <w:rFonts w:hint="cs"/>
          <w:b/>
          <w:bCs/>
          <w:sz w:val="24"/>
          <w:szCs w:val="24"/>
          <w:rtl/>
          <w:lang w:eastAsia="he-IL" w:bidi="ar-AE"/>
        </w:rPr>
        <w:t>وزارة الصحة</w:t>
      </w:r>
    </w:p>
    <w:p w:rsidR="009A5949" w:rsidRPr="00B435F2" w:rsidRDefault="009A5949" w:rsidP="009A5949">
      <w:pPr>
        <w:ind w:right="-709"/>
        <w:jc w:val="center"/>
        <w:rPr>
          <w:b/>
          <w:bCs/>
          <w:sz w:val="24"/>
          <w:szCs w:val="24"/>
          <w:rtl/>
          <w:lang w:eastAsia="he-IL" w:bidi="ar-AE"/>
        </w:rPr>
      </w:pPr>
      <w:r w:rsidRPr="00B435F2">
        <w:rPr>
          <w:rFonts w:hint="cs"/>
          <w:b/>
          <w:bCs/>
          <w:sz w:val="24"/>
          <w:szCs w:val="24"/>
          <w:rtl/>
          <w:lang w:eastAsia="he-IL" w:bidi="ar-AE"/>
        </w:rPr>
        <w:t>شعبة الحوسبة</w:t>
      </w:r>
    </w:p>
    <w:p w:rsidR="009A5949" w:rsidRPr="00422E05" w:rsidRDefault="009A5949" w:rsidP="009A5949">
      <w:pPr>
        <w:ind w:right="-709"/>
        <w:jc w:val="center"/>
        <w:rPr>
          <w:sz w:val="24"/>
          <w:szCs w:val="24"/>
          <w:rtl/>
          <w:lang w:bidi="ar-AE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طلب نشر مناقصة علنية رقم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2019/117 لخدمات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>استشارة,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 توصيف ودعم تطوير نُظم المعلومات</w:t>
      </w:r>
    </w:p>
    <w:p w:rsidR="00BB55E3" w:rsidRDefault="00BB55E3" w:rsidP="00B455E4">
      <w:pPr>
        <w:spacing w:after="0"/>
        <w:ind w:right="-709"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ترغب وزارة الصحة بالتعاقد مع موردين في مناقصة </w:t>
      </w:r>
      <w:proofErr w:type="gramStart"/>
      <w:r>
        <w:rPr>
          <w:rFonts w:hint="cs"/>
          <w:sz w:val="24"/>
          <w:szCs w:val="24"/>
          <w:rtl/>
          <w:lang w:bidi="ar-AE"/>
        </w:rPr>
        <w:t>إطار,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كما تم تعريفهم في المادة 17و من لوائح المناقصات </w:t>
      </w:r>
      <w:r>
        <w:rPr>
          <w:rFonts w:hint="eastAsia"/>
          <w:sz w:val="24"/>
          <w:szCs w:val="24"/>
          <w:rtl/>
          <w:lang w:bidi="ar-AE"/>
        </w:rPr>
        <w:t>الإلزامية</w:t>
      </w:r>
      <w:r>
        <w:rPr>
          <w:rFonts w:hint="cs"/>
          <w:sz w:val="24"/>
          <w:szCs w:val="24"/>
          <w:rtl/>
          <w:lang w:bidi="ar-AE"/>
        </w:rPr>
        <w:t xml:space="preserve"> للعام 1993, المختصين في منح الاستشارة, التوصيف ودعم نُظم المعلومات.</w:t>
      </w:r>
    </w:p>
    <w:p w:rsidR="00BB55E3" w:rsidRPr="00BB55E3" w:rsidRDefault="00BB55E3" w:rsidP="00B455E4">
      <w:pPr>
        <w:spacing w:after="0"/>
        <w:ind w:right="-709"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>في إطار الخدمات المذكورة في المناقصة توجد الخدمات التالية:</w:t>
      </w:r>
    </w:p>
    <w:p w:rsidR="005C1F84" w:rsidRPr="005C1F84" w:rsidRDefault="005C1F84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مرافقة </w:t>
      </w:r>
      <w:r>
        <w:rPr>
          <w:rFonts w:hint="eastAsia"/>
          <w:sz w:val="24"/>
          <w:szCs w:val="24"/>
          <w:rtl/>
          <w:lang w:bidi="ar-AE"/>
        </w:rPr>
        <w:t>إجراءات</w:t>
      </w:r>
      <w:r>
        <w:rPr>
          <w:rFonts w:hint="cs"/>
          <w:sz w:val="24"/>
          <w:szCs w:val="24"/>
          <w:rtl/>
          <w:lang w:bidi="ar-AE"/>
        </w:rPr>
        <w:t xml:space="preserve"> التخطيط للتصميم </w:t>
      </w:r>
      <w:proofErr w:type="gramStart"/>
      <w:r>
        <w:rPr>
          <w:rFonts w:hint="cs"/>
          <w:sz w:val="24"/>
          <w:szCs w:val="24"/>
          <w:rtl/>
          <w:lang w:bidi="ar-AE"/>
        </w:rPr>
        <w:t>المعماري,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التجاري, التطبيقي والبنية التحتية.</w:t>
      </w:r>
    </w:p>
    <w:p w:rsidR="005C1F84" w:rsidRPr="005C1F84" w:rsidRDefault="005C1F84" w:rsidP="00DF6729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AE"/>
        </w:rPr>
        <w:t>مرافقة,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تخطيط, مسح, معرفة, كتابة ومرافقة جهات داخلية وخارجية بموضوع التصميم المعماري </w:t>
      </w:r>
      <w:proofErr w:type="spellStart"/>
      <w:r>
        <w:rPr>
          <w:rFonts w:hint="cs"/>
          <w:sz w:val="24"/>
          <w:szCs w:val="24"/>
          <w:rtl/>
          <w:lang w:bidi="ar-AE"/>
        </w:rPr>
        <w:t>السحابي</w:t>
      </w:r>
      <w:proofErr w:type="spellEnd"/>
      <w:r>
        <w:rPr>
          <w:rFonts w:hint="cs"/>
          <w:sz w:val="24"/>
          <w:szCs w:val="24"/>
          <w:rtl/>
          <w:lang w:bidi="ar-AE"/>
        </w:rPr>
        <w:t>.</w:t>
      </w:r>
    </w:p>
    <w:p w:rsidR="005C1F84" w:rsidRPr="005C1F84" w:rsidRDefault="005C1F84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AE"/>
        </w:rPr>
        <w:t>المبادرة,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جمع الاحتياجات وكتابة مستندات المبادرة.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تحليل النُظم وتعريف المتطلبات الرئيسية واحتياجات المستخدمين.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توصيف مُفصل لطريقة استنفاد النُظم حسب المتطلبات والتقنيات.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فحص منتجات </w:t>
      </w:r>
      <w:proofErr w:type="gramStart"/>
      <w:r>
        <w:rPr>
          <w:rFonts w:hint="cs"/>
          <w:sz w:val="24"/>
          <w:szCs w:val="24"/>
          <w:rtl/>
          <w:lang w:bidi="ar-AE"/>
        </w:rPr>
        <w:t>التخطيط,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توصيف أو المبادرة التي تمت من قبل جهة أخرى ومنح تقرير وتوصيات لتحسينها.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مرافقة وتطبيق المشاريع بآليات حوسبة مختلفة.</w:t>
      </w:r>
    </w:p>
    <w:p w:rsidR="005C1F84" w:rsidRPr="00DF6729" w:rsidRDefault="0030304B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AE"/>
        </w:rPr>
        <w:t>استشارة ومرافقة لنُظم الحاسوب من الجانب البحثي.</w:t>
      </w:r>
      <w:r w:rsidR="005C1F84">
        <w:rPr>
          <w:rFonts w:hint="cs"/>
          <w:sz w:val="24"/>
          <w:szCs w:val="24"/>
          <w:rtl/>
          <w:lang w:bidi="ar-AE"/>
        </w:rPr>
        <w:t xml:space="preserve"> 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نقل المعلومات بما في ذلك بواسطة الارشادات والدورات.</w:t>
      </w:r>
    </w:p>
    <w:p w:rsidR="0030304B" w:rsidRPr="0030304B" w:rsidRDefault="0030304B" w:rsidP="00DF6729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AE"/>
        </w:rPr>
        <w:t>مرافقة,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استشارة وتطبيق بموضوع إدارة المعرفة في وحدات نُظم المعلومات المختلفة.</w:t>
      </w:r>
    </w:p>
    <w:p w:rsidR="0030304B" w:rsidRDefault="0030304B" w:rsidP="0030304B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فحص تقنيات ونظم مختلفة موجودة في السوق والتوصية بمدى </w:t>
      </w:r>
      <w:proofErr w:type="gramStart"/>
      <w:r>
        <w:rPr>
          <w:rFonts w:hint="cs"/>
          <w:sz w:val="24"/>
          <w:szCs w:val="24"/>
          <w:rtl/>
          <w:lang w:bidi="ar-AE"/>
        </w:rPr>
        <w:t>ملائمتها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لاحتياجات الوزارة.</w:t>
      </w:r>
    </w:p>
    <w:p w:rsidR="0030304B" w:rsidRPr="0030304B" w:rsidRDefault="0030304B" w:rsidP="0030304B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AE"/>
        </w:rPr>
        <w:t xml:space="preserve">فحص بدائل للرد على احتياجات الزبون من جانب الجدوى </w:t>
      </w:r>
      <w:proofErr w:type="gramStart"/>
      <w:r>
        <w:rPr>
          <w:rFonts w:cs="Arial" w:hint="cs"/>
          <w:sz w:val="24"/>
          <w:szCs w:val="24"/>
          <w:rtl/>
          <w:lang w:bidi="ar-AE"/>
        </w:rPr>
        <w:t>الاقتصادية,</w:t>
      </w:r>
      <w:proofErr w:type="gramEnd"/>
      <w:r>
        <w:rPr>
          <w:rFonts w:cs="Arial" w:hint="cs"/>
          <w:sz w:val="24"/>
          <w:szCs w:val="24"/>
          <w:rtl/>
          <w:lang w:bidi="ar-AE"/>
        </w:rPr>
        <w:t xml:space="preserve"> الجدوى التكنولوجية وقيود المحيط في داخل وخارج المؤسسة.</w:t>
      </w:r>
    </w:p>
    <w:p w:rsidR="00797E98" w:rsidRPr="00797E98" w:rsidRDefault="00797E98" w:rsidP="00DF6729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استشارة في مجال سن القوانين المتعلقة بالمعلومات </w:t>
      </w:r>
      <w:proofErr w:type="gramStart"/>
      <w:r>
        <w:rPr>
          <w:rFonts w:hint="cs"/>
          <w:sz w:val="24"/>
          <w:szCs w:val="24"/>
          <w:rtl/>
          <w:lang w:bidi="ar-AE"/>
        </w:rPr>
        <w:t>الطبية,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يشمل كتابة مستندات عند الحاجة.</w:t>
      </w:r>
    </w:p>
    <w:p w:rsidR="00797E98" w:rsidRPr="00797E98" w:rsidRDefault="00797E98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صياغة ومرافقة استراتيجية في مجال الحوسبة </w:t>
      </w:r>
      <w:proofErr w:type="spellStart"/>
      <w:r>
        <w:rPr>
          <w:rFonts w:hint="cs"/>
          <w:sz w:val="24"/>
          <w:szCs w:val="24"/>
          <w:rtl/>
          <w:lang w:bidi="ar-AE"/>
        </w:rPr>
        <w:t>والرقمنة</w:t>
      </w:r>
      <w:proofErr w:type="spellEnd"/>
      <w:r>
        <w:rPr>
          <w:rFonts w:hint="cs"/>
          <w:sz w:val="24"/>
          <w:szCs w:val="24"/>
          <w:rtl/>
          <w:lang w:bidi="ar-AE"/>
        </w:rPr>
        <w:t>.</w:t>
      </w:r>
    </w:p>
    <w:p w:rsidR="00797E98" w:rsidRDefault="00B15C0C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 w:rsidRPr="00DF6729">
        <w:rPr>
          <w:rFonts w:cs="David"/>
          <w:sz w:val="24"/>
          <w:szCs w:val="24"/>
        </w:rPr>
        <w:t>DEVOPS</w:t>
      </w:r>
      <w:r>
        <w:rPr>
          <w:rFonts w:hint="cs"/>
          <w:sz w:val="24"/>
          <w:szCs w:val="24"/>
          <w:rtl/>
          <w:lang w:bidi="ar-AE"/>
        </w:rPr>
        <w:t xml:space="preserve"> </w:t>
      </w:r>
      <w:r>
        <w:rPr>
          <w:sz w:val="24"/>
          <w:szCs w:val="24"/>
          <w:rtl/>
          <w:lang w:bidi="ar-AE"/>
        </w:rPr>
        <w:t>–</w:t>
      </w:r>
      <w:r>
        <w:rPr>
          <w:rFonts w:hint="cs"/>
          <w:sz w:val="24"/>
          <w:szCs w:val="24"/>
          <w:rtl/>
          <w:lang w:bidi="ar-AE"/>
        </w:rPr>
        <w:t xml:space="preserve"> مسح الوضع الحالي, فحص تقنيات ونظريات مناسبة للمؤسسة, تطبيق ومرافقة </w:t>
      </w:r>
      <w:r>
        <w:rPr>
          <w:rFonts w:hint="eastAsia"/>
          <w:sz w:val="24"/>
          <w:szCs w:val="24"/>
          <w:rtl/>
          <w:lang w:bidi="ar-AE"/>
        </w:rPr>
        <w:t>الإجراءات</w:t>
      </w:r>
      <w:r>
        <w:rPr>
          <w:rFonts w:hint="cs"/>
          <w:sz w:val="24"/>
          <w:szCs w:val="24"/>
          <w:rtl/>
          <w:lang w:bidi="ar-AE"/>
        </w:rPr>
        <w:t xml:space="preserve"> في جميع وحدات الشعبة.</w:t>
      </w:r>
      <w:r w:rsidR="00797E98">
        <w:rPr>
          <w:rFonts w:hint="cs"/>
          <w:sz w:val="24"/>
          <w:szCs w:val="24"/>
          <w:rtl/>
          <w:lang w:bidi="ar-AE"/>
        </w:rPr>
        <w:t xml:space="preserve"> </w:t>
      </w:r>
    </w:p>
    <w:p w:rsidR="00010C80" w:rsidRPr="00010C80" w:rsidRDefault="00010C80" w:rsidP="00010C80">
      <w:pPr>
        <w:pStyle w:val="a3"/>
        <w:numPr>
          <w:ilvl w:val="0"/>
          <w:numId w:val="17"/>
        </w:numPr>
        <w:jc w:val="both"/>
        <w:rPr>
          <w:rFonts w:cs="David" w:hint="cs"/>
          <w:sz w:val="24"/>
          <w:szCs w:val="24"/>
        </w:rPr>
      </w:pPr>
      <w:r w:rsidRPr="00010C80">
        <w:rPr>
          <w:rFonts w:cs="Times New Roman" w:hint="eastAsia"/>
          <w:sz w:val="24"/>
          <w:szCs w:val="24"/>
          <w:rtl/>
          <w:lang w:bidi="ar-SA"/>
        </w:rPr>
        <w:t>تطوير</w:t>
      </w:r>
      <w:r w:rsidRPr="00010C80">
        <w:rPr>
          <w:rFonts w:cs="Times New Roman"/>
          <w:sz w:val="24"/>
          <w:szCs w:val="24"/>
          <w:rtl/>
          <w:lang w:bidi="ar-SA"/>
        </w:rPr>
        <w:t xml:space="preserve"> </w:t>
      </w:r>
      <w:r w:rsidRPr="00010C80">
        <w:rPr>
          <w:rFonts w:cs="Times New Roman" w:hint="eastAsia"/>
          <w:sz w:val="24"/>
          <w:szCs w:val="24"/>
          <w:rtl/>
          <w:lang w:bidi="ar-SA"/>
        </w:rPr>
        <w:t>البرمجيات</w:t>
      </w:r>
      <w:r w:rsidRPr="00010C80">
        <w:rPr>
          <w:rFonts w:cs="Times New Roman"/>
          <w:sz w:val="24"/>
          <w:szCs w:val="24"/>
          <w:rtl/>
          <w:lang w:bidi="ar-SA"/>
        </w:rPr>
        <w:t xml:space="preserve"> </w:t>
      </w:r>
      <w:r w:rsidRPr="00010C80">
        <w:rPr>
          <w:rFonts w:cs="Times New Roman" w:hint="eastAsia"/>
          <w:sz w:val="24"/>
          <w:szCs w:val="24"/>
          <w:rtl/>
          <w:lang w:bidi="ar-SA"/>
        </w:rPr>
        <w:t>أجايل</w:t>
      </w:r>
      <w:r>
        <w:rPr>
          <w:rFonts w:cs="Times New Roman" w:hint="cs"/>
          <w:sz w:val="24"/>
          <w:szCs w:val="24"/>
          <w:rtl/>
        </w:rPr>
        <w:t xml:space="preserve"> </w:t>
      </w:r>
      <w:r>
        <w:rPr>
          <w:rFonts w:cs="Times New Roman"/>
          <w:sz w:val="24"/>
          <w:szCs w:val="24"/>
          <w:rtl/>
        </w:rPr>
        <w:t>–</w:t>
      </w:r>
      <w:r>
        <w:rPr>
          <w:rFonts w:cs="Times New Roman" w:hint="cs"/>
          <w:sz w:val="24"/>
          <w:szCs w:val="24"/>
          <w:rtl/>
        </w:rPr>
        <w:t xml:space="preserve"> </w:t>
      </w:r>
      <w:r>
        <w:rPr>
          <w:rFonts w:cs="Times New Roman" w:hint="cs"/>
          <w:sz w:val="24"/>
          <w:szCs w:val="24"/>
          <w:rtl/>
          <w:lang w:bidi="ar-AE"/>
        </w:rPr>
        <w:t xml:space="preserve">مرافقة ومسح </w:t>
      </w:r>
      <w:r>
        <w:rPr>
          <w:rFonts w:cs="Times New Roman" w:hint="eastAsia"/>
          <w:sz w:val="24"/>
          <w:szCs w:val="24"/>
          <w:rtl/>
          <w:lang w:bidi="ar-AE"/>
        </w:rPr>
        <w:t>الإجراءات</w:t>
      </w:r>
      <w:r>
        <w:rPr>
          <w:rFonts w:cs="Times New Roman" w:hint="cs"/>
          <w:sz w:val="24"/>
          <w:szCs w:val="24"/>
          <w:rtl/>
          <w:lang w:bidi="ar-AE"/>
        </w:rPr>
        <w:t xml:space="preserve"> </w:t>
      </w:r>
      <w:proofErr w:type="gramStart"/>
      <w:r>
        <w:rPr>
          <w:rFonts w:cs="Times New Roman" w:hint="cs"/>
          <w:sz w:val="24"/>
          <w:szCs w:val="24"/>
          <w:rtl/>
          <w:lang w:bidi="ar-AE"/>
        </w:rPr>
        <w:t>القائمة,</w:t>
      </w:r>
      <w:proofErr w:type="gramEnd"/>
      <w:r>
        <w:rPr>
          <w:rFonts w:cs="Times New Roman" w:hint="cs"/>
          <w:sz w:val="24"/>
          <w:szCs w:val="24"/>
          <w:rtl/>
          <w:lang w:bidi="ar-AE"/>
        </w:rPr>
        <w:t xml:space="preserve"> تطبيق النظريات في الشعبة بأكملها وبناء </w:t>
      </w:r>
      <w:r>
        <w:rPr>
          <w:rFonts w:cs="Times New Roman" w:hint="eastAsia"/>
          <w:sz w:val="24"/>
          <w:szCs w:val="24"/>
          <w:rtl/>
          <w:lang w:bidi="ar-AE"/>
        </w:rPr>
        <w:t>إجراءات</w:t>
      </w:r>
      <w:r>
        <w:rPr>
          <w:rFonts w:cs="Times New Roman" w:hint="cs"/>
          <w:sz w:val="24"/>
          <w:szCs w:val="24"/>
          <w:rtl/>
          <w:lang w:bidi="ar-AE"/>
        </w:rPr>
        <w:t xml:space="preserve"> العمل.</w:t>
      </w:r>
    </w:p>
    <w:p w:rsidR="00010C80" w:rsidRPr="00DF6729" w:rsidRDefault="00B40B72" w:rsidP="00010C80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>
        <w:rPr>
          <w:rFonts w:cs="Times New Roman" w:hint="cs"/>
          <w:sz w:val="24"/>
          <w:szCs w:val="24"/>
          <w:rtl/>
          <w:lang w:bidi="ar-AE"/>
        </w:rPr>
        <w:t xml:space="preserve">مرافقة ومسح </w:t>
      </w:r>
      <w:r>
        <w:rPr>
          <w:rFonts w:cs="Times New Roman" w:hint="eastAsia"/>
          <w:sz w:val="24"/>
          <w:szCs w:val="24"/>
          <w:rtl/>
          <w:lang w:bidi="ar-AE"/>
        </w:rPr>
        <w:t>إجراءات</w:t>
      </w:r>
      <w:r>
        <w:rPr>
          <w:rFonts w:cs="Times New Roman" w:hint="cs"/>
          <w:sz w:val="24"/>
          <w:szCs w:val="24"/>
          <w:rtl/>
          <w:lang w:bidi="ar-AE"/>
        </w:rPr>
        <w:t xml:space="preserve"> الحوسبة والمعلومات </w:t>
      </w:r>
      <w:proofErr w:type="gramStart"/>
      <w:r>
        <w:rPr>
          <w:rFonts w:cs="Times New Roman" w:hint="cs"/>
          <w:sz w:val="24"/>
          <w:szCs w:val="24"/>
          <w:rtl/>
          <w:lang w:bidi="ar-AE"/>
        </w:rPr>
        <w:t>الطبية,</w:t>
      </w:r>
      <w:proofErr w:type="gramEnd"/>
      <w:r>
        <w:rPr>
          <w:rFonts w:cs="Times New Roman" w:hint="cs"/>
          <w:sz w:val="24"/>
          <w:szCs w:val="24"/>
          <w:rtl/>
          <w:lang w:bidi="ar-AE"/>
        </w:rPr>
        <w:t xml:space="preserve"> </w:t>
      </w:r>
      <w:r>
        <w:rPr>
          <w:rFonts w:hint="cs"/>
          <w:sz w:val="24"/>
          <w:szCs w:val="24"/>
          <w:rtl/>
          <w:lang w:bidi="ar-AE"/>
        </w:rPr>
        <w:t>النُظم الصحية (</w:t>
      </w:r>
      <w:r>
        <w:rPr>
          <w:rFonts w:hint="eastAsia"/>
          <w:sz w:val="24"/>
          <w:szCs w:val="24"/>
          <w:rtl/>
          <w:lang w:bidi="ar-AE"/>
        </w:rPr>
        <w:t>الإجراءات</w:t>
      </w:r>
      <w:r>
        <w:rPr>
          <w:rFonts w:hint="cs"/>
          <w:sz w:val="24"/>
          <w:szCs w:val="24"/>
          <w:rtl/>
          <w:lang w:bidi="ar-AE"/>
        </w:rPr>
        <w:t xml:space="preserve"> في أرضية </w:t>
      </w:r>
      <w:r>
        <w:rPr>
          <w:rFonts w:hint="eastAsia"/>
          <w:sz w:val="24"/>
          <w:szCs w:val="24"/>
          <w:rtl/>
          <w:lang w:bidi="ar-AE"/>
        </w:rPr>
        <w:t>الإنتاج</w:t>
      </w:r>
      <w:r>
        <w:rPr>
          <w:rFonts w:hint="cs"/>
          <w:sz w:val="24"/>
          <w:szCs w:val="24"/>
          <w:rtl/>
          <w:lang w:bidi="ar-AE"/>
        </w:rPr>
        <w:t xml:space="preserve"> للمستشفيات, لصناديق المرضى والوزارة الرئيسية).</w:t>
      </w:r>
    </w:p>
    <w:p w:rsidR="009F3565" w:rsidRDefault="009F3565" w:rsidP="009F3565">
      <w:pPr>
        <w:jc w:val="both"/>
        <w:rPr>
          <w:rFonts w:cs="David"/>
          <w:sz w:val="24"/>
          <w:szCs w:val="24"/>
          <w:rtl/>
        </w:rPr>
      </w:pPr>
      <w:r w:rsidRPr="000C4BDF">
        <w:rPr>
          <w:rFonts w:ascii="Times New Roman" w:eastAsia="Times New Roman" w:hAnsi="Times New Roman" w:hint="cs"/>
          <w:b/>
          <w:sz w:val="24"/>
          <w:szCs w:val="24"/>
          <w:rtl/>
          <w:lang w:bidi="ar-AE"/>
        </w:rPr>
        <w:t xml:space="preserve">يُمكن الاطلاع على مستندات المناقصة في موقع الانترنت: </w:t>
      </w:r>
      <w:r w:rsidRPr="000C4BDF">
        <w:rPr>
          <w:rFonts w:cs="David"/>
          <w:sz w:val="24"/>
          <w:szCs w:val="24"/>
        </w:rPr>
        <w:t>www.health.gov.il</w:t>
      </w:r>
      <w:r w:rsidRPr="000C4BDF">
        <w:rPr>
          <w:rFonts w:cs="David"/>
          <w:sz w:val="24"/>
          <w:szCs w:val="24"/>
          <w:rtl/>
        </w:rPr>
        <w:t xml:space="preserve"> </w:t>
      </w:r>
      <w:r w:rsidRPr="000C4BDF">
        <w:rPr>
          <w:rFonts w:hint="cs"/>
          <w:sz w:val="24"/>
          <w:szCs w:val="24"/>
          <w:rtl/>
          <w:lang w:bidi="ar-AE"/>
        </w:rPr>
        <w:t>في صفحة "مناقصات".</w:t>
      </w:r>
    </w:p>
    <w:p w:rsidR="009F3565" w:rsidRPr="009F3565" w:rsidRDefault="009F3565" w:rsidP="009F3565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AE"/>
        </w:rPr>
        <w:t>فيما يلي الجدول الزمني للمناقصة:</w:t>
      </w:r>
      <w:r>
        <w:rPr>
          <w:rFonts w:ascii="Times New Roman" w:eastAsia="Times New Roman" w:hAnsi="Times New Roman" w:hint="cs"/>
          <w:b/>
          <w:sz w:val="24"/>
          <w:szCs w:val="24"/>
          <w:rtl/>
          <w:lang w:bidi="ar-AE"/>
        </w:rPr>
        <w:t xml:space="preserve"> </w:t>
      </w:r>
    </w:p>
    <w:p w:rsidR="009F3565" w:rsidRDefault="009F3565" w:rsidP="00B455E4">
      <w:pPr>
        <w:spacing w:after="0" w:line="240" w:lineRule="auto"/>
        <w:jc w:val="both"/>
        <w:rPr>
          <w:rFonts w:cs="David"/>
          <w:sz w:val="24"/>
          <w:szCs w:val="24"/>
          <w:rtl/>
          <w:lang w:bidi="ar-AE"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9F3565" w:rsidRDefault="009F3565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/>
                <w:b/>
                <w:bCs/>
                <w:color w:val="FFFFFF" w:themeColor="background1"/>
                <w:rtl/>
                <w:lang w:eastAsia="he-IL" w:bidi="ar-AE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FFFFFF" w:themeColor="background1"/>
                <w:rtl/>
                <w:lang w:eastAsia="he-IL" w:bidi="ar-AE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9F3565" w:rsidRDefault="009F3565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AE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AE"/>
              </w:rPr>
              <w:t>الموعد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9F3565" w:rsidRDefault="009F356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9F3565">
              <w:rPr>
                <w:rFonts w:ascii="Arial" w:eastAsia="Times New Roman" w:hAnsi="Arial" w:cs="Arial" w:hint="cs"/>
                <w:b/>
                <w:bCs/>
                <w:color w:val="000000"/>
                <w:rtl/>
                <w:lang w:bidi="ar-AE"/>
              </w:rPr>
              <w:t>نشر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15.08.2019</w:t>
            </w:r>
          </w:p>
        </w:tc>
      </w:tr>
      <w:tr w:rsidR="009F356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F3565" w:rsidRPr="009F3565" w:rsidRDefault="009F3565" w:rsidP="009F35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rtl/>
                <w:lang w:bidi="ar-AE"/>
              </w:rPr>
            </w:pPr>
            <w:r w:rsidRPr="009F3565">
              <w:rPr>
                <w:rFonts w:ascii="Arial" w:eastAsia="Times New Roman" w:hAnsi="Arial" w:cs="Arial" w:hint="cs"/>
                <w:b/>
                <w:bCs/>
                <w:color w:val="000000"/>
                <w:rtl/>
                <w:lang w:bidi="ar-AE"/>
              </w:rPr>
              <w:t xml:space="preserve">الموعد الأخير لإرسال الأسئلة الاستفسارية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F3565" w:rsidRPr="00DF6729" w:rsidRDefault="009F3565" w:rsidP="009F356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>في 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1E5CDD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E5CDD" w:rsidRPr="001E5CDD" w:rsidRDefault="001E5CDD" w:rsidP="001E5C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rtl/>
                <w:lang w:bidi="ar-AE"/>
              </w:rPr>
            </w:pPr>
            <w:r w:rsidRPr="001E5CDD">
              <w:rPr>
                <w:rFonts w:ascii="Arial" w:eastAsia="Times New Roman" w:hAnsi="Arial" w:cs="Arial" w:hint="cs"/>
                <w:b/>
                <w:bCs/>
                <w:color w:val="000000"/>
                <w:rtl/>
                <w:lang w:bidi="ar-AE"/>
              </w:rPr>
              <w:lastRenderedPageBreak/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E5CDD" w:rsidRPr="00DF6729" w:rsidRDefault="001E5CDD" w:rsidP="001E5CDD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17.09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 xml:space="preserve"> 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>في 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1E5CDD" w:rsidRPr="00361320" w:rsidRDefault="001E5CDD" w:rsidP="001E5CDD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AE"/>
        </w:rPr>
        <w:t xml:space="preserve">للأسئلة والاستفسار يُمكن التوجه للبريد </w:t>
      </w:r>
      <w:proofErr w:type="gramStart"/>
      <w:r>
        <w:rPr>
          <w:rFonts w:cs="Arial" w:hint="cs"/>
          <w:sz w:val="24"/>
          <w:szCs w:val="24"/>
          <w:rtl/>
          <w:lang w:bidi="ar-AE"/>
        </w:rPr>
        <w:t>الالكتروني:</w:t>
      </w:r>
      <w:r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</w:rPr>
        <w:t>it.tenders</w:t>
      </w:r>
      <w:r w:rsidRPr="00361320">
        <w:rPr>
          <w:rFonts w:cs="David"/>
          <w:sz w:val="24"/>
          <w:szCs w:val="24"/>
        </w:rPr>
        <w:t>@moh.gov.il</w:t>
      </w:r>
      <w:proofErr w:type="gramEnd"/>
      <w:r>
        <w:rPr>
          <w:rFonts w:cs="David" w:hint="cs"/>
          <w:sz w:val="24"/>
          <w:szCs w:val="24"/>
          <w:rtl/>
        </w:rPr>
        <w:t>.</w:t>
      </w:r>
    </w:p>
    <w:p w:rsidR="00BE6912" w:rsidRPr="00361320" w:rsidRDefault="00BE6912" w:rsidP="001E5CDD">
      <w:pPr>
        <w:jc w:val="both"/>
        <w:rPr>
          <w:rFonts w:cs="David"/>
          <w:sz w:val="24"/>
          <w:szCs w:val="24"/>
        </w:rPr>
      </w:pPr>
      <w:bookmarkStart w:id="0" w:name="_GoBack"/>
      <w:bookmarkEnd w:id="0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0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10C80"/>
    <w:rsid w:val="000321A2"/>
    <w:rsid w:val="00081C97"/>
    <w:rsid w:val="00097189"/>
    <w:rsid w:val="000D181D"/>
    <w:rsid w:val="001C63F7"/>
    <w:rsid w:val="001E5CDD"/>
    <w:rsid w:val="002244A5"/>
    <w:rsid w:val="0030304B"/>
    <w:rsid w:val="00361320"/>
    <w:rsid w:val="003A7028"/>
    <w:rsid w:val="003D5591"/>
    <w:rsid w:val="004416C6"/>
    <w:rsid w:val="004E0515"/>
    <w:rsid w:val="00513EC8"/>
    <w:rsid w:val="00516CDF"/>
    <w:rsid w:val="00557662"/>
    <w:rsid w:val="005C1F84"/>
    <w:rsid w:val="00683C85"/>
    <w:rsid w:val="006D5EC5"/>
    <w:rsid w:val="00701007"/>
    <w:rsid w:val="00717C5B"/>
    <w:rsid w:val="00754BB7"/>
    <w:rsid w:val="00797E98"/>
    <w:rsid w:val="007C7646"/>
    <w:rsid w:val="007F649C"/>
    <w:rsid w:val="00831FCF"/>
    <w:rsid w:val="0086511E"/>
    <w:rsid w:val="008D1893"/>
    <w:rsid w:val="009A5949"/>
    <w:rsid w:val="009D7449"/>
    <w:rsid w:val="009F3565"/>
    <w:rsid w:val="00B15C0C"/>
    <w:rsid w:val="00B40B72"/>
    <w:rsid w:val="00B455E4"/>
    <w:rsid w:val="00B60BF4"/>
    <w:rsid w:val="00BB55E3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Kassem</cp:lastModifiedBy>
  <cp:revision>13</cp:revision>
  <dcterms:created xsi:type="dcterms:W3CDTF">2019-08-13T06:38:00Z</dcterms:created>
  <dcterms:modified xsi:type="dcterms:W3CDTF">2019-08-14T06:07:00Z</dcterms:modified>
</cp:coreProperties>
</file>